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798" w:rsidRPr="0078528E" w:rsidRDefault="00666209" w:rsidP="0077486F">
      <w:pPr>
        <w:spacing w:after="0" w:line="360" w:lineRule="auto"/>
        <w:ind w:left="-4"/>
        <w:rPr>
          <w:rFonts w:ascii="Times New Roman" w:hAnsi="Times New Roman" w:cs="Times New Roman"/>
          <w:sz w:val="24"/>
          <w:szCs w:val="24"/>
        </w:rPr>
      </w:pPr>
      <w:r w:rsidRPr="0078528E">
        <w:rPr>
          <w:rFonts w:ascii="Times New Roman" w:hAnsi="Times New Roman" w:cs="Times New Roman"/>
          <w:b/>
          <w:sz w:val="24"/>
          <w:szCs w:val="24"/>
        </w:rPr>
        <w:t xml:space="preserve">POSITION:    </w:t>
      </w:r>
      <w:r w:rsidR="009F431C" w:rsidRPr="0078528E">
        <w:rPr>
          <w:rFonts w:ascii="Times New Roman" w:hAnsi="Times New Roman" w:cs="Times New Roman"/>
          <w:b/>
          <w:sz w:val="24"/>
          <w:szCs w:val="24"/>
        </w:rPr>
        <w:tab/>
      </w:r>
      <w:r w:rsidR="009F431C" w:rsidRPr="0078528E">
        <w:rPr>
          <w:rFonts w:ascii="Times New Roman" w:hAnsi="Times New Roman" w:cs="Times New Roman"/>
          <w:b/>
          <w:sz w:val="24"/>
          <w:szCs w:val="24"/>
        </w:rPr>
        <w:tab/>
      </w:r>
      <w:r w:rsidR="00022C62" w:rsidRPr="0078528E">
        <w:rPr>
          <w:rFonts w:ascii="Times New Roman" w:hAnsi="Times New Roman" w:cs="Times New Roman"/>
          <w:b/>
          <w:sz w:val="24"/>
          <w:szCs w:val="24"/>
        </w:rPr>
        <w:t>Insulation</w:t>
      </w:r>
      <w:r w:rsidR="007F2BF9">
        <w:rPr>
          <w:rFonts w:ascii="Times New Roman" w:hAnsi="Times New Roman" w:cs="Times New Roman"/>
          <w:b/>
          <w:sz w:val="24"/>
          <w:szCs w:val="24"/>
        </w:rPr>
        <w:t xml:space="preserve"> Crew</w:t>
      </w:r>
      <w:r w:rsidR="00022C62" w:rsidRPr="0078528E">
        <w:rPr>
          <w:rFonts w:ascii="Times New Roman" w:hAnsi="Times New Roman" w:cs="Times New Roman"/>
          <w:b/>
          <w:sz w:val="24"/>
          <w:szCs w:val="24"/>
        </w:rPr>
        <w:t xml:space="preserve"> Technician</w:t>
      </w:r>
      <w:r w:rsidRPr="0078528E">
        <w:rPr>
          <w:rFonts w:ascii="Times New Roman" w:hAnsi="Times New Roman" w:cs="Times New Roman"/>
          <w:b/>
          <w:sz w:val="24"/>
          <w:szCs w:val="24"/>
        </w:rPr>
        <w:t xml:space="preserve">  </w:t>
      </w:r>
    </w:p>
    <w:p w:rsidR="00CD7798" w:rsidRPr="0078528E" w:rsidRDefault="00666209" w:rsidP="0077486F">
      <w:pPr>
        <w:spacing w:after="0" w:line="360" w:lineRule="auto"/>
        <w:ind w:left="-4"/>
        <w:rPr>
          <w:rFonts w:ascii="Times New Roman" w:hAnsi="Times New Roman" w:cs="Times New Roman"/>
          <w:sz w:val="24"/>
          <w:szCs w:val="24"/>
        </w:rPr>
      </w:pPr>
      <w:r w:rsidRPr="0078528E">
        <w:rPr>
          <w:rFonts w:ascii="Times New Roman" w:hAnsi="Times New Roman" w:cs="Times New Roman"/>
          <w:b/>
          <w:sz w:val="24"/>
          <w:szCs w:val="24"/>
        </w:rPr>
        <w:t xml:space="preserve">RESPONSIBLE TO:   </w:t>
      </w:r>
      <w:r w:rsidR="009F431C" w:rsidRPr="0078528E">
        <w:rPr>
          <w:rFonts w:ascii="Times New Roman" w:hAnsi="Times New Roman" w:cs="Times New Roman"/>
          <w:b/>
          <w:sz w:val="24"/>
          <w:szCs w:val="24"/>
        </w:rPr>
        <w:tab/>
      </w:r>
      <w:r w:rsidR="007C17CF" w:rsidRPr="0078528E">
        <w:rPr>
          <w:rFonts w:ascii="Times New Roman" w:hAnsi="Times New Roman" w:cs="Times New Roman"/>
          <w:b/>
          <w:sz w:val="24"/>
          <w:szCs w:val="24"/>
        </w:rPr>
        <w:t>Energy Coordinator</w:t>
      </w:r>
      <w:r w:rsidRPr="0078528E">
        <w:rPr>
          <w:rFonts w:ascii="Times New Roman" w:hAnsi="Times New Roman" w:cs="Times New Roman"/>
          <w:b/>
          <w:sz w:val="24"/>
          <w:szCs w:val="24"/>
        </w:rPr>
        <w:t xml:space="preserve">  </w:t>
      </w:r>
    </w:p>
    <w:p w:rsidR="00CD7798" w:rsidRPr="0078528E" w:rsidRDefault="00666209" w:rsidP="0077486F">
      <w:pPr>
        <w:spacing w:after="0" w:line="360" w:lineRule="auto"/>
        <w:ind w:left="-4"/>
        <w:rPr>
          <w:rFonts w:ascii="Times New Roman" w:hAnsi="Times New Roman" w:cs="Times New Roman"/>
          <w:sz w:val="24"/>
          <w:szCs w:val="24"/>
        </w:rPr>
      </w:pPr>
      <w:r w:rsidRPr="0078528E">
        <w:rPr>
          <w:rFonts w:ascii="Times New Roman" w:hAnsi="Times New Roman" w:cs="Times New Roman"/>
          <w:b/>
          <w:sz w:val="24"/>
          <w:szCs w:val="24"/>
        </w:rPr>
        <w:t xml:space="preserve">EMPLOYMENT STATUS:  Full-Time  </w:t>
      </w:r>
    </w:p>
    <w:p w:rsidR="00CD7798" w:rsidRPr="0078528E" w:rsidRDefault="00CD7798" w:rsidP="0077486F">
      <w:pPr>
        <w:spacing w:after="0" w:line="240" w:lineRule="auto"/>
        <w:ind w:left="1" w:firstLine="0"/>
        <w:rPr>
          <w:rFonts w:ascii="Times New Roman" w:hAnsi="Times New Roman" w:cs="Times New Roman"/>
          <w:sz w:val="24"/>
          <w:szCs w:val="24"/>
        </w:rPr>
      </w:pPr>
    </w:p>
    <w:p w:rsidR="007131DA" w:rsidRDefault="00FC1940" w:rsidP="00FC1940">
      <w:pPr>
        <w:tabs>
          <w:tab w:val="left" w:pos="8145"/>
        </w:tabs>
        <w:spacing w:after="0" w:line="240" w:lineRule="auto"/>
        <w:ind w:left="-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131DA" w:rsidRDefault="007131DA" w:rsidP="0077486F">
      <w:pPr>
        <w:spacing w:after="0" w:line="240" w:lineRule="auto"/>
        <w:ind w:left="-4"/>
        <w:rPr>
          <w:rFonts w:ascii="Times New Roman" w:hAnsi="Times New Roman" w:cs="Times New Roman"/>
          <w:b/>
          <w:sz w:val="24"/>
          <w:szCs w:val="24"/>
        </w:rPr>
      </w:pPr>
    </w:p>
    <w:p w:rsidR="00CD7798" w:rsidRPr="0078528E" w:rsidRDefault="00666209" w:rsidP="0077486F">
      <w:pPr>
        <w:spacing w:after="0" w:line="240" w:lineRule="auto"/>
        <w:ind w:left="-4"/>
        <w:rPr>
          <w:rFonts w:ascii="Times New Roman" w:hAnsi="Times New Roman" w:cs="Times New Roman"/>
          <w:b/>
          <w:sz w:val="24"/>
          <w:szCs w:val="24"/>
        </w:rPr>
      </w:pPr>
      <w:r w:rsidRPr="0078528E">
        <w:rPr>
          <w:rFonts w:ascii="Times New Roman" w:hAnsi="Times New Roman" w:cs="Times New Roman"/>
          <w:b/>
          <w:sz w:val="24"/>
          <w:szCs w:val="24"/>
        </w:rPr>
        <w:t xml:space="preserve">GENERAL RESPONSIBILITIES: </w:t>
      </w:r>
    </w:p>
    <w:p w:rsidR="00E50185" w:rsidRPr="0078528E" w:rsidRDefault="00E50185" w:rsidP="0077486F">
      <w:pPr>
        <w:spacing w:after="0" w:line="240" w:lineRule="auto"/>
        <w:ind w:left="-4"/>
        <w:rPr>
          <w:rFonts w:ascii="Times New Roman" w:hAnsi="Times New Roman" w:cs="Times New Roman"/>
          <w:sz w:val="24"/>
          <w:szCs w:val="24"/>
        </w:rPr>
      </w:pPr>
    </w:p>
    <w:p w:rsidR="007C17CF" w:rsidRPr="0078528E" w:rsidRDefault="007C17CF" w:rsidP="0077486F">
      <w:pPr>
        <w:spacing w:after="0" w:line="240" w:lineRule="auto"/>
        <w:ind w:left="-4"/>
        <w:rPr>
          <w:rFonts w:ascii="Times New Roman" w:hAnsi="Times New Roman" w:cs="Times New Roman"/>
          <w:sz w:val="24"/>
          <w:szCs w:val="24"/>
        </w:rPr>
      </w:pPr>
      <w:r w:rsidRPr="0078528E">
        <w:rPr>
          <w:rFonts w:ascii="Times New Roman" w:hAnsi="Times New Roman" w:cs="Times New Roman"/>
          <w:sz w:val="24"/>
          <w:szCs w:val="24"/>
        </w:rPr>
        <w:t>At the direction of the Crew Leader or Supervisor, performs weatherization measures in accordance with program standards, conduct repairs to the interior/exterior of the housing structure, or install materials to make customer homes safe and energy efficient.</w:t>
      </w:r>
    </w:p>
    <w:p w:rsidR="007C17CF" w:rsidRPr="0078528E" w:rsidRDefault="007C17CF" w:rsidP="0077486F">
      <w:pPr>
        <w:spacing w:after="0" w:line="240" w:lineRule="auto"/>
        <w:ind w:left="-4"/>
        <w:rPr>
          <w:rFonts w:ascii="Times New Roman" w:hAnsi="Times New Roman" w:cs="Times New Roman"/>
          <w:b/>
          <w:sz w:val="24"/>
          <w:szCs w:val="24"/>
        </w:rPr>
      </w:pPr>
    </w:p>
    <w:p w:rsidR="007131DA" w:rsidRDefault="007131DA" w:rsidP="0077486F">
      <w:pPr>
        <w:spacing w:after="0" w:line="240" w:lineRule="auto"/>
        <w:ind w:left="-4"/>
        <w:rPr>
          <w:rFonts w:ascii="Times New Roman" w:hAnsi="Times New Roman" w:cs="Times New Roman"/>
          <w:b/>
          <w:sz w:val="24"/>
          <w:szCs w:val="24"/>
        </w:rPr>
      </w:pPr>
    </w:p>
    <w:p w:rsidR="007131DA" w:rsidRDefault="007131DA" w:rsidP="0077486F">
      <w:pPr>
        <w:spacing w:after="0" w:line="240" w:lineRule="auto"/>
        <w:ind w:left="-4"/>
        <w:rPr>
          <w:rFonts w:ascii="Times New Roman" w:hAnsi="Times New Roman" w:cs="Times New Roman"/>
          <w:b/>
          <w:sz w:val="24"/>
          <w:szCs w:val="24"/>
        </w:rPr>
      </w:pPr>
    </w:p>
    <w:p w:rsidR="00CD7798" w:rsidRPr="0078528E" w:rsidRDefault="00666209" w:rsidP="0077486F">
      <w:pPr>
        <w:spacing w:after="0" w:line="240" w:lineRule="auto"/>
        <w:ind w:left="-4"/>
        <w:rPr>
          <w:rFonts w:ascii="Times New Roman" w:hAnsi="Times New Roman" w:cs="Times New Roman"/>
          <w:sz w:val="24"/>
          <w:szCs w:val="24"/>
        </w:rPr>
      </w:pPr>
      <w:r w:rsidRPr="0078528E">
        <w:rPr>
          <w:rFonts w:ascii="Times New Roman" w:hAnsi="Times New Roman" w:cs="Times New Roman"/>
          <w:b/>
          <w:sz w:val="24"/>
          <w:szCs w:val="24"/>
        </w:rPr>
        <w:t xml:space="preserve">SPECIFIC DUTIES AND RESPONSIBILITIES: </w:t>
      </w:r>
    </w:p>
    <w:p w:rsidR="00CD7798" w:rsidRPr="0078528E" w:rsidRDefault="00666209" w:rsidP="0077486F">
      <w:pPr>
        <w:spacing w:after="0" w:line="240" w:lineRule="auto"/>
        <w:ind w:left="0" w:firstLine="0"/>
        <w:rPr>
          <w:rFonts w:ascii="Times New Roman" w:hAnsi="Times New Roman" w:cs="Times New Roman"/>
          <w:sz w:val="24"/>
          <w:szCs w:val="24"/>
        </w:rPr>
      </w:pPr>
      <w:r w:rsidRPr="0078528E">
        <w:rPr>
          <w:rFonts w:ascii="Times New Roman" w:hAnsi="Times New Roman" w:cs="Times New Roman"/>
          <w:sz w:val="24"/>
          <w:szCs w:val="24"/>
        </w:rPr>
        <w:t xml:space="preserve"> </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bookmarkStart w:id="0" w:name="_Hlk204178201"/>
      <w:bookmarkStart w:id="1" w:name="_Hlk204179452"/>
      <w:r w:rsidRPr="0078528E">
        <w:rPr>
          <w:rFonts w:ascii="Times New Roman" w:hAnsi="Times New Roman" w:cs="Times New Roman"/>
          <w:sz w:val="24"/>
          <w:szCs w:val="24"/>
        </w:rPr>
        <w:t xml:space="preserve">Becomes familiar with and uses Weatherization Field Guide. Has the ability to refer to the Weatherization Field Guide in reference to questions of work to be performed.  </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Performs tasks necessary to weatherize the home.</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Builds, repairs and installs attic access doors, partitions, floors, doors, building framework and trim as necessary to weatherize the home. </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Installs glass and/or plex glass in windows and doors.</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Replaces damaged ceiling tile and drywall as necessary to install insulation.</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Performs attic and sidewall insulation installation.</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Installs roof vents.</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Capable of filling out his/her time card daily with correct job numbers, program charged and hours.</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Uses hand and power tools correctly as well as measuring tools accurately. Previous experience in carpentry, masonry, plumbing or furnace work a plus.</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Responsible for performing required testing such as the Blower Door test, etc.</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Capable of filling out requisitions for additional materials and supplies as needed.</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Portrays a neat, professional appearance.  Is able to dress according to weather condition and jobs assigned while remain neat, clean and well groomed.  Clothing should not be torn or dirty.</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Cleans assigned workspace and vehicles of debris.  Picks up and properly puts away supplies and equipment.</w:t>
      </w:r>
    </w:p>
    <w:p w:rsidR="0078528E" w:rsidRPr="0078528E" w:rsidRDefault="0078528E"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Completes all tasks as assigned.</w:t>
      </w:r>
    </w:p>
    <w:p w:rsidR="00CD7798" w:rsidRPr="0078528E" w:rsidRDefault="00512F53" w:rsidP="0077486F">
      <w:pPr>
        <w:pStyle w:val="ListParagraph"/>
        <w:numPr>
          <w:ilvl w:val="0"/>
          <w:numId w:val="3"/>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Including in person and online, employee will r</w:t>
      </w:r>
      <w:r w:rsidR="00666209" w:rsidRPr="0078528E">
        <w:rPr>
          <w:rFonts w:ascii="Times New Roman" w:hAnsi="Times New Roman" w:cs="Times New Roman"/>
          <w:sz w:val="24"/>
          <w:szCs w:val="24"/>
        </w:rPr>
        <w:t>epresent agency programs and services at local level</w:t>
      </w:r>
      <w:r w:rsidRPr="0078528E">
        <w:rPr>
          <w:rFonts w:ascii="Times New Roman" w:hAnsi="Times New Roman" w:cs="Times New Roman"/>
          <w:sz w:val="24"/>
          <w:szCs w:val="24"/>
        </w:rPr>
        <w:t xml:space="preserve"> in a professional manner in both action and appearance. </w:t>
      </w:r>
    </w:p>
    <w:p w:rsidR="00CD7798" w:rsidRPr="0078528E" w:rsidRDefault="00AA5A07" w:rsidP="0077486F">
      <w:pPr>
        <w:pStyle w:val="ListParagraph"/>
        <w:numPr>
          <w:ilvl w:val="0"/>
          <w:numId w:val="3"/>
        </w:numPr>
        <w:spacing w:line="240" w:lineRule="auto"/>
        <w:rPr>
          <w:rFonts w:ascii="Times New Roman" w:hAnsi="Times New Roman" w:cs="Times New Roman"/>
          <w:sz w:val="24"/>
          <w:szCs w:val="24"/>
        </w:rPr>
      </w:pPr>
      <w:r w:rsidRPr="0078528E">
        <w:rPr>
          <w:rFonts w:ascii="Times New Roman" w:hAnsi="Times New Roman" w:cs="Times New Roman"/>
          <w:sz w:val="24"/>
          <w:szCs w:val="24"/>
        </w:rPr>
        <w:t xml:space="preserve">Contributes to a cooperative work </w:t>
      </w:r>
      <w:bookmarkEnd w:id="0"/>
      <w:bookmarkEnd w:id="1"/>
      <w:r w:rsidR="0078528E" w:rsidRPr="0078528E">
        <w:rPr>
          <w:rFonts w:ascii="Times New Roman" w:hAnsi="Times New Roman" w:cs="Times New Roman"/>
          <w:sz w:val="24"/>
          <w:szCs w:val="24"/>
        </w:rPr>
        <w:t>environment.</w:t>
      </w:r>
      <w:r w:rsidR="00666209" w:rsidRPr="0078528E">
        <w:rPr>
          <w:rFonts w:ascii="Times New Roman" w:hAnsi="Times New Roman" w:cs="Times New Roman"/>
          <w:sz w:val="24"/>
          <w:szCs w:val="24"/>
        </w:rPr>
        <w:t xml:space="preserve"> </w:t>
      </w:r>
    </w:p>
    <w:p w:rsidR="00CD7798" w:rsidRPr="0078528E" w:rsidRDefault="00CD7798" w:rsidP="0077486F">
      <w:pPr>
        <w:spacing w:after="0" w:line="240" w:lineRule="auto"/>
        <w:ind w:left="61" w:firstLine="0"/>
        <w:rPr>
          <w:rFonts w:ascii="Times New Roman" w:hAnsi="Times New Roman" w:cs="Times New Roman"/>
          <w:sz w:val="24"/>
          <w:szCs w:val="24"/>
        </w:rPr>
      </w:pPr>
    </w:p>
    <w:p w:rsidR="00CD7798" w:rsidRPr="0078528E" w:rsidRDefault="00666209" w:rsidP="0077486F">
      <w:pPr>
        <w:spacing w:after="0" w:line="240" w:lineRule="auto"/>
        <w:ind w:left="-4"/>
        <w:rPr>
          <w:rFonts w:ascii="Times New Roman" w:hAnsi="Times New Roman" w:cs="Times New Roman"/>
          <w:sz w:val="24"/>
          <w:szCs w:val="24"/>
        </w:rPr>
      </w:pPr>
      <w:r w:rsidRPr="0078528E">
        <w:rPr>
          <w:rFonts w:ascii="Times New Roman" w:hAnsi="Times New Roman" w:cs="Times New Roman"/>
          <w:b/>
          <w:sz w:val="24"/>
          <w:szCs w:val="24"/>
        </w:rPr>
        <w:t xml:space="preserve">SKILLS AND QUALIFICATIONS: </w:t>
      </w:r>
    </w:p>
    <w:p w:rsidR="00CD7798" w:rsidRPr="0078528E" w:rsidRDefault="00666209" w:rsidP="0077486F">
      <w:pPr>
        <w:spacing w:after="0" w:line="240" w:lineRule="auto"/>
        <w:ind w:left="1" w:firstLine="0"/>
        <w:rPr>
          <w:rFonts w:ascii="Times New Roman" w:hAnsi="Times New Roman" w:cs="Times New Roman"/>
          <w:sz w:val="24"/>
          <w:szCs w:val="24"/>
        </w:rPr>
      </w:pPr>
      <w:r w:rsidRPr="0078528E">
        <w:rPr>
          <w:rFonts w:ascii="Times New Roman" w:hAnsi="Times New Roman" w:cs="Times New Roman"/>
          <w:sz w:val="24"/>
          <w:szCs w:val="24"/>
        </w:rPr>
        <w:t xml:space="preserve"> </w:t>
      </w:r>
    </w:p>
    <w:p w:rsidR="0078528E" w:rsidRPr="0078528E" w:rsidRDefault="0078528E" w:rsidP="0077486F">
      <w:pPr>
        <w:pStyle w:val="ListParagraph"/>
        <w:numPr>
          <w:ilvl w:val="0"/>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 xml:space="preserve">A High School diploma or equivalent is required.  </w:t>
      </w:r>
    </w:p>
    <w:p w:rsidR="0078528E" w:rsidRPr="0078528E" w:rsidRDefault="0078528E" w:rsidP="0077486F">
      <w:pPr>
        <w:pStyle w:val="ListParagraph"/>
        <w:numPr>
          <w:ilvl w:val="0"/>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 xml:space="preserve">One to three months related experience and/or training; or equivalent combination of education and experience. </w:t>
      </w:r>
    </w:p>
    <w:p w:rsidR="0078528E" w:rsidRPr="0078528E" w:rsidRDefault="0078528E" w:rsidP="0077486F">
      <w:pPr>
        <w:pStyle w:val="ListParagraph"/>
        <w:numPr>
          <w:ilvl w:val="0"/>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Must take and successfully complete the following Ohio Weatherization Training Center Courses which may include overnight travel.  Must retake courses or updates as required by ODOD, OCS.</w:t>
      </w:r>
    </w:p>
    <w:p w:rsidR="0078528E" w:rsidRPr="0078528E" w:rsidRDefault="0078528E" w:rsidP="0077486F">
      <w:pPr>
        <w:pStyle w:val="ListParagraph"/>
        <w:numPr>
          <w:ilvl w:val="1"/>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OSHA 10</w:t>
      </w:r>
    </w:p>
    <w:p w:rsidR="0078528E" w:rsidRPr="0078528E" w:rsidRDefault="0078528E" w:rsidP="0077486F">
      <w:pPr>
        <w:pStyle w:val="ListParagraph"/>
        <w:numPr>
          <w:ilvl w:val="1"/>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Basic Weatherization Training</w:t>
      </w:r>
    </w:p>
    <w:p w:rsidR="0078528E" w:rsidRPr="0078528E" w:rsidRDefault="0078528E" w:rsidP="0077486F">
      <w:pPr>
        <w:pStyle w:val="ListParagraph"/>
        <w:numPr>
          <w:ilvl w:val="1"/>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Blower Door Use</w:t>
      </w:r>
    </w:p>
    <w:p w:rsidR="0078528E" w:rsidRPr="0078528E" w:rsidRDefault="0078528E" w:rsidP="0077486F">
      <w:pPr>
        <w:pStyle w:val="ListParagraph"/>
        <w:numPr>
          <w:ilvl w:val="1"/>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Lead RRP-1</w:t>
      </w:r>
    </w:p>
    <w:p w:rsidR="00CD7798" w:rsidRPr="0078528E" w:rsidRDefault="0078528E" w:rsidP="0077486F">
      <w:pPr>
        <w:pStyle w:val="ListParagraph"/>
        <w:numPr>
          <w:ilvl w:val="0"/>
          <w:numId w:val="4"/>
        </w:numPr>
        <w:spacing w:line="240" w:lineRule="auto"/>
        <w:rPr>
          <w:rFonts w:ascii="Times New Roman" w:hAnsi="Times New Roman" w:cs="Times New Roman"/>
          <w:sz w:val="24"/>
          <w:szCs w:val="24"/>
        </w:rPr>
      </w:pPr>
      <w:r w:rsidRPr="0078528E">
        <w:rPr>
          <w:rFonts w:ascii="Times New Roman" w:hAnsi="Times New Roman" w:cs="Times New Roman"/>
          <w:sz w:val="24"/>
          <w:szCs w:val="24"/>
        </w:rPr>
        <w:t>Position requires own personal basic tool kit (see attached</w:t>
      </w:r>
      <w:r w:rsidR="00666209" w:rsidRPr="0078528E">
        <w:rPr>
          <w:rFonts w:ascii="Times New Roman" w:hAnsi="Times New Roman" w:cs="Times New Roman"/>
          <w:sz w:val="24"/>
          <w:szCs w:val="24"/>
        </w:rPr>
        <w:t xml:space="preserve">. </w:t>
      </w:r>
    </w:p>
    <w:p w:rsidR="00AA5A07" w:rsidRPr="0078528E" w:rsidRDefault="00AA5A07" w:rsidP="0077486F">
      <w:pPr>
        <w:pStyle w:val="ListParagraph"/>
        <w:numPr>
          <w:ilvl w:val="0"/>
          <w:numId w:val="4"/>
        </w:numPr>
        <w:spacing w:line="240" w:lineRule="auto"/>
        <w:rPr>
          <w:rFonts w:ascii="Times New Roman" w:hAnsi="Times New Roman" w:cs="Times New Roman"/>
          <w:sz w:val="24"/>
          <w:szCs w:val="24"/>
        </w:rPr>
      </w:pPr>
      <w:bookmarkStart w:id="2" w:name="_Hlk204178226"/>
      <w:bookmarkStart w:id="3" w:name="_Hlk204177768"/>
      <w:r w:rsidRPr="0078528E">
        <w:rPr>
          <w:rFonts w:ascii="Times New Roman" w:hAnsi="Times New Roman" w:cs="Times New Roman"/>
          <w:sz w:val="24"/>
          <w:szCs w:val="24"/>
        </w:rPr>
        <w:t>All Employees are required to follow policies laid out in the Personnel Policy Manual</w:t>
      </w:r>
      <w:bookmarkEnd w:id="2"/>
      <w:r w:rsidRPr="0078528E">
        <w:rPr>
          <w:rFonts w:ascii="Times New Roman" w:hAnsi="Times New Roman" w:cs="Times New Roman"/>
          <w:sz w:val="24"/>
          <w:szCs w:val="24"/>
        </w:rPr>
        <w:t xml:space="preserve">.  </w:t>
      </w:r>
    </w:p>
    <w:p w:rsidR="00CD7798" w:rsidRPr="0078528E" w:rsidRDefault="00CD7798" w:rsidP="0077486F">
      <w:pPr>
        <w:spacing w:after="0" w:line="240" w:lineRule="auto"/>
        <w:ind w:left="1" w:firstLine="60"/>
        <w:rPr>
          <w:rFonts w:ascii="Times New Roman" w:hAnsi="Times New Roman" w:cs="Times New Roman"/>
          <w:sz w:val="24"/>
          <w:szCs w:val="24"/>
        </w:rPr>
      </w:pPr>
    </w:p>
    <w:bookmarkEnd w:id="3"/>
    <w:p w:rsidR="0078528E" w:rsidRDefault="0078528E" w:rsidP="0077486F">
      <w:pPr>
        <w:spacing w:after="0" w:line="240" w:lineRule="auto"/>
        <w:ind w:left="1" w:firstLine="0"/>
        <w:rPr>
          <w:rFonts w:ascii="Times New Roman" w:hAnsi="Times New Roman" w:cs="Times New Roman"/>
          <w:b/>
          <w:sz w:val="24"/>
          <w:szCs w:val="24"/>
        </w:rPr>
      </w:pPr>
      <w:r w:rsidRPr="0078528E">
        <w:rPr>
          <w:rFonts w:ascii="Times New Roman" w:hAnsi="Times New Roman" w:cs="Times New Roman"/>
          <w:b/>
          <w:sz w:val="24"/>
          <w:szCs w:val="24"/>
        </w:rPr>
        <w:t>KNOWLEDGE / ABILITIES:</w:t>
      </w:r>
    </w:p>
    <w:p w:rsidR="0078528E" w:rsidRPr="0078528E" w:rsidRDefault="0078528E" w:rsidP="0077486F">
      <w:pPr>
        <w:spacing w:after="0" w:line="240" w:lineRule="auto"/>
        <w:ind w:left="1" w:firstLine="0"/>
        <w:rPr>
          <w:rFonts w:ascii="Times New Roman" w:hAnsi="Times New Roman" w:cs="Times New Roman"/>
          <w:b/>
          <w:sz w:val="24"/>
          <w:szCs w:val="24"/>
        </w:rPr>
      </w:pP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Fundamental skills must include: ability to plan work tasks efficiently, math, and good written and oral communications.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Must be able to work with and be sensitive to the needs of low-income, elderly, handicapped and minority residents.</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Must know, understand and apply the concept of “Customer Confidentiality” at all times.</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Must demonstrate the ability to use hand tools, power tools and measuring tools accurately.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Must be able to work from ladders and scaffolds at significant heights and in cramped spaces.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The employee must regularly lift and/or move up to 25 pounds and frequently lift and or move up to 50 pounds and occasionally lift and or move up to 80 pounds.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While performing the duties of this job, the employee is regularly required to stand, walk, use hands, fingers to handle or feel, climb or balance, stoop, kneel, crouch or crawl; talk and hear.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Must have a valid driver’s license and be insurable through the Agency’s insurance carrier (check of BMV by Agency insurance carrier will be made prior to employment offer).</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Must be able to follow both verbal and written directions and have the ability to work as a team member with direct services and support personnel and demonstrate a professional attitude.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 xml:space="preserve">Must have available and reliable transportation. Must be able to travel to any of the designated locations, inside and outside the area. Valid driver's license and automobile insurance required. Driving record must meet Agency standards. </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At times, evening and weekend hours will be required.</w:t>
      </w:r>
    </w:p>
    <w:p w:rsidR="0078528E"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Must agree to a review by the Ohio Bureau of Criminal Investigations, understanding that certain convictions may result in termination of employment.</w:t>
      </w:r>
    </w:p>
    <w:p w:rsidR="00CD7798" w:rsidRPr="0078528E" w:rsidRDefault="0078528E" w:rsidP="0077486F">
      <w:pPr>
        <w:pStyle w:val="ListParagraph"/>
        <w:numPr>
          <w:ilvl w:val="0"/>
          <w:numId w:val="5"/>
        </w:numPr>
        <w:spacing w:after="0" w:line="240" w:lineRule="auto"/>
        <w:rPr>
          <w:rFonts w:ascii="Times New Roman" w:hAnsi="Times New Roman" w:cs="Times New Roman"/>
          <w:sz w:val="24"/>
          <w:szCs w:val="24"/>
        </w:rPr>
      </w:pPr>
      <w:r w:rsidRPr="0078528E">
        <w:rPr>
          <w:rFonts w:ascii="Times New Roman" w:hAnsi="Times New Roman" w:cs="Times New Roman"/>
          <w:sz w:val="24"/>
          <w:szCs w:val="24"/>
        </w:rPr>
        <w:t>All Employees are required to observe all safety policies and procedures and report all unsafe conditions, accidents, injuries and near injuries to their supervisor.</w:t>
      </w:r>
    </w:p>
    <w:p w:rsidR="00CD7798" w:rsidRPr="0078528E" w:rsidRDefault="00666209" w:rsidP="0077486F">
      <w:pPr>
        <w:spacing w:after="0" w:line="240" w:lineRule="auto"/>
        <w:ind w:left="1" w:firstLine="0"/>
        <w:rPr>
          <w:rFonts w:ascii="Times New Roman" w:hAnsi="Times New Roman" w:cs="Times New Roman"/>
          <w:sz w:val="24"/>
          <w:szCs w:val="24"/>
        </w:rPr>
      </w:pPr>
      <w:r w:rsidRPr="0078528E">
        <w:rPr>
          <w:rFonts w:ascii="Times New Roman" w:hAnsi="Times New Roman" w:cs="Times New Roman"/>
          <w:sz w:val="24"/>
          <w:szCs w:val="24"/>
        </w:rPr>
        <w:t xml:space="preserve"> </w:t>
      </w:r>
    </w:p>
    <w:p w:rsidR="007C17CF" w:rsidRDefault="00666209" w:rsidP="0077486F">
      <w:pPr>
        <w:spacing w:after="0" w:line="240" w:lineRule="auto"/>
        <w:ind w:left="1" w:firstLine="0"/>
        <w:rPr>
          <w:rFonts w:ascii="Times New Roman" w:hAnsi="Times New Roman" w:cs="Times New Roman"/>
          <w:sz w:val="24"/>
          <w:szCs w:val="24"/>
        </w:rPr>
      </w:pPr>
      <w:r w:rsidRPr="0078528E">
        <w:rPr>
          <w:rFonts w:ascii="Times New Roman" w:hAnsi="Times New Roman" w:cs="Times New Roman"/>
          <w:sz w:val="24"/>
          <w:szCs w:val="24"/>
        </w:rPr>
        <w:t xml:space="preserve"> </w:t>
      </w:r>
      <w:bookmarkStart w:id="4" w:name="_Hlk204182556"/>
      <w:bookmarkStart w:id="5" w:name="_Hlk204182492"/>
      <w:r w:rsidR="007C17CF" w:rsidRPr="0078528E">
        <w:rPr>
          <w:rFonts w:ascii="Times New Roman" w:hAnsi="Times New Roman" w:cs="Times New Roman"/>
          <w:sz w:val="24"/>
          <w:szCs w:val="24"/>
        </w:rPr>
        <w:t>I have read and understand the job description. I agree to perform this job to the best of my ability.</w:t>
      </w:r>
    </w:p>
    <w:p w:rsidR="00F4599B" w:rsidRDefault="00F4599B" w:rsidP="0077486F">
      <w:pPr>
        <w:spacing w:after="0" w:line="240" w:lineRule="auto"/>
        <w:ind w:left="1" w:firstLine="0"/>
        <w:rPr>
          <w:rFonts w:ascii="Times New Roman" w:hAnsi="Times New Roman" w:cs="Times New Roman"/>
          <w:sz w:val="24"/>
          <w:szCs w:val="24"/>
        </w:rPr>
      </w:pPr>
    </w:p>
    <w:p w:rsidR="00F4599B" w:rsidRDefault="00F4599B" w:rsidP="0077486F">
      <w:pPr>
        <w:pBdr>
          <w:bottom w:val="single" w:sz="12" w:space="1" w:color="auto"/>
        </w:pBdr>
        <w:spacing w:after="0" w:line="240" w:lineRule="auto"/>
        <w:ind w:left="1" w:firstLine="0"/>
        <w:rPr>
          <w:rFonts w:ascii="Times New Roman" w:hAnsi="Times New Roman" w:cs="Times New Roman"/>
          <w:sz w:val="24"/>
          <w:szCs w:val="24"/>
        </w:rPr>
      </w:pPr>
    </w:p>
    <w:p w:rsidR="00F4599B" w:rsidRPr="0078528E" w:rsidRDefault="00F4599B" w:rsidP="0077486F">
      <w:pPr>
        <w:spacing w:after="0" w:line="240" w:lineRule="auto"/>
        <w:ind w:left="1" w:firstLine="0"/>
        <w:rPr>
          <w:rFonts w:ascii="Times New Roman" w:hAnsi="Times New Roman" w:cs="Times New Roman"/>
          <w:sz w:val="24"/>
          <w:szCs w:val="24"/>
        </w:rPr>
      </w:pPr>
      <w:r>
        <w:rPr>
          <w:rFonts w:ascii="Times New Roman" w:hAnsi="Times New Roman" w:cs="Times New Roman"/>
          <w:sz w:val="24"/>
          <w:szCs w:val="24"/>
        </w:rPr>
        <w:t>Signature</w:t>
      </w:r>
    </w:p>
    <w:bookmarkEnd w:id="4"/>
    <w:p w:rsidR="007C17CF" w:rsidRPr="0078528E" w:rsidRDefault="007C17CF" w:rsidP="0077486F">
      <w:pPr>
        <w:pBdr>
          <w:bottom w:val="single" w:sz="12" w:space="1" w:color="auto"/>
        </w:pBdr>
        <w:spacing w:after="0" w:line="240" w:lineRule="auto"/>
        <w:ind w:left="1" w:firstLine="0"/>
        <w:rPr>
          <w:rFonts w:ascii="Times New Roman" w:hAnsi="Times New Roman" w:cs="Times New Roman"/>
          <w:sz w:val="24"/>
          <w:szCs w:val="24"/>
        </w:rPr>
      </w:pPr>
    </w:p>
    <w:bookmarkEnd w:id="5"/>
    <w:p w:rsidR="00F4599B" w:rsidRDefault="00F4599B">
      <w:pPr>
        <w:spacing w:after="0" w:line="259" w:lineRule="auto"/>
        <w:ind w:left="0" w:firstLine="0"/>
      </w:pPr>
      <w:r>
        <w:t>Date</w:t>
      </w:r>
      <w:bookmarkStart w:id="6" w:name="_GoBack"/>
      <w:bookmarkEnd w:id="6"/>
    </w:p>
    <w:sectPr w:rsidR="00F4599B" w:rsidSect="00190F8B">
      <w:head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941" w:rsidRDefault="00FB7941" w:rsidP="00512F53">
      <w:pPr>
        <w:spacing w:after="0" w:line="240" w:lineRule="auto"/>
      </w:pPr>
      <w:r>
        <w:separator/>
      </w:r>
    </w:p>
  </w:endnote>
  <w:endnote w:type="continuationSeparator" w:id="0">
    <w:p w:rsidR="00FB7941" w:rsidRDefault="00FB7941" w:rsidP="0051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941" w:rsidRDefault="00FB7941" w:rsidP="00512F53">
      <w:pPr>
        <w:spacing w:after="0" w:line="240" w:lineRule="auto"/>
      </w:pPr>
      <w:r>
        <w:separator/>
      </w:r>
    </w:p>
  </w:footnote>
  <w:footnote w:type="continuationSeparator" w:id="0">
    <w:p w:rsidR="00FB7941" w:rsidRDefault="00FB7941" w:rsidP="00512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F8B" w:rsidRDefault="00190F8B" w:rsidP="00190F8B">
    <w:pPr>
      <w:spacing w:after="0" w:line="216" w:lineRule="auto"/>
      <w:ind w:left="2319" w:hanging="2318"/>
      <w:jc w:val="center"/>
      <w:rPr>
        <w:rFonts w:ascii="Calibri" w:eastAsia="Calibri" w:hAnsi="Calibri" w:cs="Calibri"/>
        <w:b/>
        <w:sz w:val="40"/>
      </w:rPr>
    </w:pPr>
    <w:r>
      <w:rPr>
        <w:rFonts w:ascii="Calibri" w:eastAsia="Calibri" w:hAnsi="Calibri" w:cs="Calibri"/>
        <w:b/>
        <w:noProof/>
        <w:sz w:val="40"/>
      </w:rPr>
      <w:drawing>
        <wp:inline distT="0" distB="0" distL="0" distR="0" wp14:anchorId="7E2683A9">
          <wp:extent cx="6138167" cy="1037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20" cy="1273797"/>
                  </a:xfrm>
                  <a:prstGeom prst="rect">
                    <a:avLst/>
                  </a:prstGeom>
                  <a:noFill/>
                </pic:spPr>
              </pic:pic>
            </a:graphicData>
          </a:graphic>
        </wp:inline>
      </w:drawing>
    </w:r>
  </w:p>
  <w:p w:rsidR="00190F8B" w:rsidRDefault="00190F8B" w:rsidP="00190F8B">
    <w:pPr>
      <w:spacing w:after="0" w:line="216" w:lineRule="auto"/>
      <w:ind w:left="2319" w:hanging="2318"/>
      <w:jc w:val="center"/>
    </w:pPr>
    <w:r>
      <w:rPr>
        <w:rFonts w:ascii="Calibri" w:eastAsia="Calibri" w:hAnsi="Calibri" w:cs="Calibri"/>
        <w:b/>
        <w:sz w:val="40"/>
      </w:rPr>
      <w:t>Housing and Energy Services</w:t>
    </w:r>
  </w:p>
  <w:p w:rsidR="00190F8B" w:rsidRDefault="007131DA" w:rsidP="00190F8B">
    <w:pPr>
      <w:spacing w:after="0" w:line="259" w:lineRule="auto"/>
      <w:ind w:left="-439" w:right="-582" w:firstLine="0"/>
    </w:pPr>
    <w:r>
      <w:rPr>
        <w:rFonts w:ascii="Calibri" w:eastAsia="Calibri" w:hAnsi="Calibri" w:cs="Calibri"/>
        <w:noProof/>
        <w:sz w:val="22"/>
      </w:rPr>
      <mc:AlternateContent>
        <mc:Choice Requires="wpg">
          <w:drawing>
            <wp:inline distT="0" distB="0" distL="0" distR="0" wp14:anchorId="55C504B0" wp14:editId="0251BDE4">
              <wp:extent cx="7343775" cy="45719"/>
              <wp:effectExtent l="0" t="0" r="28575" b="12065"/>
              <wp:docPr id="1713" name="Group 1713"/>
              <wp:cNvGraphicFramePr/>
              <a:graphic xmlns:a="http://schemas.openxmlformats.org/drawingml/2006/main">
                <a:graphicData uri="http://schemas.microsoft.com/office/word/2010/wordprocessingGroup">
                  <wpg:wgp>
                    <wpg:cNvGrpSpPr/>
                    <wpg:grpSpPr>
                      <a:xfrm flipV="1">
                        <a:off x="0" y="0"/>
                        <a:ext cx="7343775" cy="45719"/>
                        <a:chOff x="0" y="0"/>
                        <a:chExt cx="6629400" cy="28575"/>
                      </a:xfrm>
                    </wpg:grpSpPr>
                    <wps:wsp>
                      <wps:cNvPr id="43" name="Shape 43"/>
                      <wps:cNvSpPr/>
                      <wps:spPr>
                        <a:xfrm>
                          <a:off x="0" y="0"/>
                          <a:ext cx="6629400" cy="0"/>
                        </a:xfrm>
                        <a:custGeom>
                          <a:avLst/>
                          <a:gdLst/>
                          <a:ahLst/>
                          <a:cxnLst/>
                          <a:rect l="0" t="0" r="0" b="0"/>
                          <a:pathLst>
                            <a:path w="6629400">
                              <a:moveTo>
                                <a:pt x="0" y="0"/>
                              </a:moveTo>
                              <a:lnTo>
                                <a:pt x="6629400" y="0"/>
                              </a:lnTo>
                            </a:path>
                          </a:pathLst>
                        </a:custGeom>
                        <a:noFill/>
                        <a:ln w="28575" cap="flat" cmpd="sng" algn="ctr">
                          <a:solidFill>
                            <a:srgbClr val="1F4973"/>
                          </a:solidFill>
                          <a:prstDash val="solid"/>
                          <a:round/>
                        </a:ln>
                        <a:effectLst/>
                      </wps:spPr>
                      <wps:bodyPr/>
                    </wps:wsp>
                  </wpg:wgp>
                </a:graphicData>
              </a:graphic>
            </wp:inline>
          </w:drawing>
        </mc:Choice>
        <mc:Fallback>
          <w:pict>
            <v:group w14:anchorId="198A0365" id="Group 1713" o:spid="_x0000_s1026" style="width:578.25pt;height:3.6pt;flip:y;mso-position-horizontal-relative:char;mso-position-vertical-relative:line" coordsize="6629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">
              <v:shape id="Shape 43" o:spid="_x0000_s1027" style="position:absolute;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" path="m,l6629400,e" filled="f" strokecolor="#1f4973" strokeweight="2.25pt">
                <v:path arrowok="t" textboxrect="0,0,6629400,0"/>
              </v:shape>
              <w10:anchorlock/>
            </v:group>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6"/>
      <w:gridCol w:w="2687"/>
    </w:tblGrid>
    <w:tr w:rsidR="00190F8B" w:rsidTr="00190F8B">
      <w:trPr>
        <w:jc w:val="center"/>
      </w:trPr>
      <w:tc>
        <w:tcPr>
          <w:tcW w:w="2684" w:type="dxa"/>
          <w:vAlign w:val="center"/>
        </w:tcPr>
        <w:p w:rsidR="00190F8B" w:rsidRPr="00190F8B" w:rsidRDefault="007131DA" w:rsidP="007131DA">
          <w:pPr>
            <w:pStyle w:val="Header"/>
            <w:ind w:left="0" w:firstLine="0"/>
            <w:rPr>
              <w:rFonts w:asciiTheme="minorHAnsi" w:hAnsiTheme="minorHAnsi"/>
              <w:sz w:val="18"/>
              <w:szCs w:val="18"/>
            </w:rPr>
          </w:pPr>
          <w:r>
            <w:rPr>
              <w:rFonts w:asciiTheme="minorHAnsi" w:hAnsiTheme="minorHAnsi"/>
              <w:sz w:val="18"/>
              <w:szCs w:val="18"/>
            </w:rPr>
            <w:t xml:space="preserve">   </w:t>
          </w:r>
          <w:r w:rsidR="00190F8B" w:rsidRPr="00190F8B">
            <w:rPr>
              <w:rFonts w:asciiTheme="minorHAnsi" w:hAnsiTheme="minorHAnsi"/>
              <w:sz w:val="18"/>
              <w:szCs w:val="18"/>
            </w:rPr>
            <w:t xml:space="preserve">Alissa </w:t>
          </w:r>
          <w:proofErr w:type="spellStart"/>
          <w:r w:rsidR="00190F8B" w:rsidRPr="00190F8B">
            <w:rPr>
              <w:rFonts w:asciiTheme="minorHAnsi" w:hAnsiTheme="minorHAnsi"/>
              <w:sz w:val="18"/>
              <w:szCs w:val="18"/>
            </w:rPr>
            <w:t>Holdson</w:t>
          </w:r>
          <w:proofErr w:type="spellEnd"/>
        </w:p>
      </w:tc>
      <w:tc>
        <w:tcPr>
          <w:tcW w:w="2686" w:type="dxa"/>
          <w:vAlign w:val="center"/>
        </w:tcPr>
        <w:p w:rsidR="00190F8B" w:rsidRPr="00190F8B" w:rsidRDefault="00190F8B" w:rsidP="00190F8B">
          <w:pPr>
            <w:pStyle w:val="Header"/>
            <w:ind w:left="0" w:firstLine="0"/>
            <w:jc w:val="center"/>
            <w:rPr>
              <w:rFonts w:asciiTheme="minorHAnsi" w:hAnsiTheme="minorHAnsi"/>
              <w:sz w:val="18"/>
              <w:szCs w:val="18"/>
            </w:rPr>
          </w:pPr>
          <w:r w:rsidRPr="00190F8B">
            <w:rPr>
              <w:rFonts w:asciiTheme="minorHAnsi" w:hAnsiTheme="minorHAnsi"/>
              <w:sz w:val="18"/>
              <w:szCs w:val="18"/>
            </w:rPr>
            <w:t>Ronald C Loos</w:t>
          </w:r>
        </w:p>
      </w:tc>
      <w:tc>
        <w:tcPr>
          <w:tcW w:w="2687" w:type="dxa"/>
          <w:vAlign w:val="center"/>
        </w:tcPr>
        <w:p w:rsidR="00190F8B" w:rsidRPr="00190F8B" w:rsidRDefault="00190F8B" w:rsidP="00190F8B">
          <w:pPr>
            <w:pStyle w:val="Header"/>
            <w:ind w:left="0" w:firstLine="0"/>
            <w:jc w:val="center"/>
            <w:rPr>
              <w:rFonts w:asciiTheme="minorHAnsi" w:hAnsiTheme="minorHAnsi"/>
              <w:sz w:val="18"/>
              <w:szCs w:val="18"/>
            </w:rPr>
          </w:pPr>
          <w:r w:rsidRPr="00190F8B">
            <w:rPr>
              <w:rFonts w:asciiTheme="minorHAnsi" w:hAnsiTheme="minorHAnsi"/>
              <w:sz w:val="18"/>
              <w:szCs w:val="18"/>
            </w:rPr>
            <w:t>Marlo Millard</w:t>
          </w:r>
        </w:p>
      </w:tc>
    </w:tr>
    <w:tr w:rsidR="00190F8B" w:rsidTr="00190F8B">
      <w:trPr>
        <w:jc w:val="center"/>
      </w:trPr>
      <w:tc>
        <w:tcPr>
          <w:tcW w:w="2684" w:type="dxa"/>
          <w:vAlign w:val="center"/>
        </w:tcPr>
        <w:p w:rsidR="00190F8B" w:rsidRPr="00190F8B" w:rsidRDefault="00190F8B" w:rsidP="007131DA">
          <w:pPr>
            <w:pStyle w:val="Header"/>
            <w:ind w:left="0" w:firstLine="0"/>
            <w:rPr>
              <w:rFonts w:asciiTheme="minorHAnsi" w:hAnsiTheme="minorHAnsi"/>
              <w:i/>
              <w:sz w:val="18"/>
              <w:szCs w:val="18"/>
            </w:rPr>
          </w:pPr>
          <w:r w:rsidRPr="00190F8B">
            <w:rPr>
              <w:rFonts w:asciiTheme="minorHAnsi" w:hAnsiTheme="minorHAnsi"/>
              <w:i/>
              <w:sz w:val="18"/>
              <w:szCs w:val="18"/>
            </w:rPr>
            <w:t>Executive Director</w:t>
          </w:r>
        </w:p>
      </w:tc>
      <w:tc>
        <w:tcPr>
          <w:tcW w:w="2686" w:type="dxa"/>
          <w:vAlign w:val="center"/>
        </w:tcPr>
        <w:p w:rsidR="00190F8B" w:rsidRPr="00190F8B" w:rsidRDefault="00190F8B" w:rsidP="00190F8B">
          <w:pPr>
            <w:pStyle w:val="Header"/>
            <w:ind w:left="0" w:firstLine="0"/>
            <w:jc w:val="center"/>
            <w:rPr>
              <w:rFonts w:asciiTheme="minorHAnsi" w:hAnsiTheme="minorHAnsi"/>
              <w:i/>
              <w:sz w:val="18"/>
              <w:szCs w:val="18"/>
            </w:rPr>
          </w:pPr>
          <w:r w:rsidRPr="00190F8B">
            <w:rPr>
              <w:rFonts w:asciiTheme="minorHAnsi" w:hAnsiTheme="minorHAnsi"/>
              <w:i/>
              <w:sz w:val="18"/>
              <w:szCs w:val="18"/>
            </w:rPr>
            <w:t>Board Chairperson</w:t>
          </w:r>
        </w:p>
      </w:tc>
      <w:tc>
        <w:tcPr>
          <w:tcW w:w="2687" w:type="dxa"/>
          <w:vAlign w:val="center"/>
        </w:tcPr>
        <w:p w:rsidR="00190F8B" w:rsidRPr="00190F8B" w:rsidRDefault="007131DA" w:rsidP="00190F8B">
          <w:pPr>
            <w:pStyle w:val="Header"/>
            <w:ind w:left="0" w:firstLine="0"/>
            <w:jc w:val="center"/>
            <w:rPr>
              <w:rFonts w:asciiTheme="minorHAnsi" w:hAnsiTheme="minorHAnsi"/>
              <w:i/>
              <w:sz w:val="18"/>
              <w:szCs w:val="18"/>
            </w:rPr>
          </w:pPr>
          <w:r>
            <w:rPr>
              <w:rFonts w:asciiTheme="minorHAnsi" w:hAnsiTheme="minorHAnsi"/>
              <w:i/>
              <w:sz w:val="18"/>
              <w:szCs w:val="18"/>
            </w:rPr>
            <w:t xml:space="preserve">    </w:t>
          </w:r>
          <w:r w:rsidR="00190F8B" w:rsidRPr="00190F8B">
            <w:rPr>
              <w:rFonts w:asciiTheme="minorHAnsi" w:hAnsiTheme="minorHAnsi"/>
              <w:i/>
              <w:sz w:val="18"/>
              <w:szCs w:val="18"/>
            </w:rPr>
            <w:t>Director of Housing and Energy</w:t>
          </w:r>
        </w:p>
      </w:tc>
    </w:tr>
  </w:tbl>
  <w:p w:rsidR="00512F53" w:rsidRDefault="00512F53">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51C0"/>
    <w:multiLevelType w:val="hybridMultilevel"/>
    <w:tmpl w:val="E770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46D9D"/>
    <w:multiLevelType w:val="hybridMultilevel"/>
    <w:tmpl w:val="CD4C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D374D"/>
    <w:multiLevelType w:val="hybridMultilevel"/>
    <w:tmpl w:val="867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D2A06"/>
    <w:multiLevelType w:val="hybridMultilevel"/>
    <w:tmpl w:val="B55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E2F5C"/>
    <w:multiLevelType w:val="hybridMultilevel"/>
    <w:tmpl w:val="49E6621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98"/>
    <w:rsid w:val="00022C62"/>
    <w:rsid w:val="00151364"/>
    <w:rsid w:val="00182A5F"/>
    <w:rsid w:val="00190F8B"/>
    <w:rsid w:val="00255028"/>
    <w:rsid w:val="00327BB8"/>
    <w:rsid w:val="003822BC"/>
    <w:rsid w:val="00390ABD"/>
    <w:rsid w:val="00406AB3"/>
    <w:rsid w:val="0049276F"/>
    <w:rsid w:val="00512F53"/>
    <w:rsid w:val="00666209"/>
    <w:rsid w:val="007131DA"/>
    <w:rsid w:val="0077486F"/>
    <w:rsid w:val="0078528E"/>
    <w:rsid w:val="007C17CF"/>
    <w:rsid w:val="007E5E8C"/>
    <w:rsid w:val="007F2BF9"/>
    <w:rsid w:val="00813C4C"/>
    <w:rsid w:val="00891DB9"/>
    <w:rsid w:val="008A2CB0"/>
    <w:rsid w:val="00925A2F"/>
    <w:rsid w:val="009F431C"/>
    <w:rsid w:val="00AA5A07"/>
    <w:rsid w:val="00CD7798"/>
    <w:rsid w:val="00E50185"/>
    <w:rsid w:val="00F4599B"/>
    <w:rsid w:val="00FB7941"/>
    <w:rsid w:val="00FC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B098C"/>
  <w15:docId w15:val="{9E806FE2-03F9-450A-BDF0-33D2D71D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512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F53"/>
    <w:rPr>
      <w:rFonts w:ascii="Arial" w:eastAsia="Arial" w:hAnsi="Arial" w:cs="Arial"/>
      <w:color w:val="000000"/>
      <w:sz w:val="20"/>
    </w:rPr>
  </w:style>
  <w:style w:type="paragraph" w:styleId="Footer">
    <w:name w:val="footer"/>
    <w:basedOn w:val="Normal"/>
    <w:link w:val="FooterChar"/>
    <w:uiPriority w:val="99"/>
    <w:unhideWhenUsed/>
    <w:rsid w:val="00512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F53"/>
    <w:rPr>
      <w:rFonts w:ascii="Arial" w:eastAsia="Arial" w:hAnsi="Arial" w:cs="Arial"/>
      <w:color w:val="000000"/>
      <w:sz w:val="20"/>
    </w:rPr>
  </w:style>
  <w:style w:type="table" w:styleId="TableGrid">
    <w:name w:val="Table Grid"/>
    <w:basedOn w:val="TableNormal"/>
    <w:uiPriority w:val="39"/>
    <w:rsid w:val="0019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207C-1CC9-4F8D-A396-C2652FD1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Housing Services</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Services</dc:title>
  <dc:subject/>
  <dc:creator>CKuula</dc:creator>
  <cp:keywords/>
  <cp:lastModifiedBy>Marlo Millard</cp:lastModifiedBy>
  <cp:revision>6</cp:revision>
  <dcterms:created xsi:type="dcterms:W3CDTF">2025-07-29T17:21:00Z</dcterms:created>
  <dcterms:modified xsi:type="dcterms:W3CDTF">2025-11-17T20:14:00Z</dcterms:modified>
</cp:coreProperties>
</file>